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A602C7">
        <w:rPr>
          <w:sz w:val="28"/>
          <w:szCs w:val="28"/>
        </w:rPr>
        <w:t>4</w:t>
      </w:r>
      <w:r w:rsidR="00B73ACA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0449C7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6D490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6D4906" w:rsidRPr="006D4906">
        <w:rPr>
          <w:sz w:val="28"/>
          <w:szCs w:val="28"/>
        </w:rPr>
        <w:t xml:space="preserve">включении в реестр и состав казны </w:t>
      </w:r>
      <w:proofErr w:type="spellStart"/>
      <w:r w:rsidR="006D4906" w:rsidRPr="006D4906">
        <w:rPr>
          <w:sz w:val="28"/>
          <w:szCs w:val="28"/>
        </w:rPr>
        <w:t>Заневского</w:t>
      </w:r>
      <w:proofErr w:type="spellEnd"/>
      <w:r w:rsidR="006D4906" w:rsidRPr="006D4906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B3675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6D4906" w:rsidRPr="006D4906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6D4906" w:rsidRPr="006D4906">
              <w:rPr>
                <w:sz w:val="28"/>
                <w:szCs w:val="28"/>
              </w:rPr>
              <w:t>Заневского</w:t>
            </w:r>
            <w:proofErr w:type="spellEnd"/>
            <w:r w:rsidR="006D4906" w:rsidRPr="006D490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6D4906" w:rsidRPr="006D4906">
              <w:rPr>
                <w:sz w:val="28"/>
                <w:szCs w:val="28"/>
              </w:rPr>
              <w:t>Заневского</w:t>
            </w:r>
            <w:proofErr w:type="spellEnd"/>
            <w:r w:rsidR="006D4906" w:rsidRPr="006D490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6D4906" w:rsidRPr="006D4906">
              <w:rPr>
                <w:sz w:val="28"/>
                <w:szCs w:val="28"/>
              </w:rPr>
              <w:t>Заневского</w:t>
            </w:r>
            <w:proofErr w:type="spellEnd"/>
            <w:r w:rsidR="006D4906" w:rsidRPr="006D490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постановлением администрации </w:t>
            </w:r>
            <w:proofErr w:type="spellStart"/>
            <w:r w:rsidR="006D4906" w:rsidRPr="006D4906">
              <w:rPr>
                <w:sz w:val="28"/>
                <w:szCs w:val="28"/>
              </w:rPr>
              <w:t>Заневского</w:t>
            </w:r>
            <w:proofErr w:type="spellEnd"/>
            <w:r w:rsidR="006D4906" w:rsidRPr="006D490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30.04.2026 №451 «Об утверждении схемы расположения земельного участка на кадастровом плане территории, образуемого путем объединения земельных участков с кадастровыми номерами 47:07:0000000:89548, 47:07:0000000:99187»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302A3" w:rsidRDefault="009302A3" w:rsidP="003E7623">
      <w:r>
        <w:separator/>
      </w:r>
    </w:p>
  </w:endnote>
  <w:endnote w:type="continuationSeparator" w:id="0">
    <w:p w:rsidR="009302A3" w:rsidRDefault="009302A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302A3" w:rsidRDefault="009302A3" w:rsidP="003E7623">
      <w:r>
        <w:separator/>
      </w:r>
    </w:p>
  </w:footnote>
  <w:footnote w:type="continuationSeparator" w:id="0">
    <w:p w:rsidR="009302A3" w:rsidRDefault="009302A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2A3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1BFB1-BA60-463C-8CE8-5D7CF7A6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2026-05-28T07:10:00Z</dcterms:created>
  <dcterms:modified xsi:type="dcterms:W3CDTF">2026-05-28T07:10:00Z</dcterms:modified>
</cp:coreProperties>
</file>